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南宁市2019年“幸福小区”申报表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3"/>
        <w:tblW w:w="10065" w:type="dxa"/>
        <w:jc w:val="center"/>
        <w:tblInd w:w="-24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5"/>
        <w:gridCol w:w="1095"/>
        <w:gridCol w:w="1459"/>
        <w:gridCol w:w="476"/>
        <w:gridCol w:w="2370"/>
        <w:gridCol w:w="1246"/>
        <w:gridCol w:w="135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小区基本信息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小区负责人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（项目经理、项目主任）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所属城区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所属街道办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业主委员会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□有   □无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公建配套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总户数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住宅：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物业服务收费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住宅：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商业：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商业：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物业选聘主体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□建设单位  □业委会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□街道办    □居委会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物业服务模式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□酬金制  □包干制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上年度收费率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上年度业主满意度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小区党员数量</w:t>
            </w:r>
          </w:p>
        </w:tc>
        <w:tc>
          <w:tcPr>
            <w:tcW w:w="8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（含业主党员、企业党员）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小区是否成立有党组织</w:t>
            </w:r>
          </w:p>
        </w:tc>
        <w:tc>
          <w:tcPr>
            <w:tcW w:w="6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小区党组织名称</w:t>
            </w:r>
          </w:p>
        </w:tc>
        <w:tc>
          <w:tcPr>
            <w:tcW w:w="6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小区党组织负责人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小区曾获荣誉</w:t>
            </w:r>
          </w:p>
        </w:tc>
        <w:tc>
          <w:tcPr>
            <w:tcW w:w="8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社区居委会相关信息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社区居委会书记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物业服务企业信息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业主委员会相关信息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任期起止时间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创建南宁市2019年 “幸福小区”的构想及措施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10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（可另附纸）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自荐单位意见（物业企业）</w:t>
            </w:r>
          </w:p>
        </w:tc>
        <w:tc>
          <w:tcPr>
            <w:tcW w:w="8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意见：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负责人签字：                 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推荐单位意见（社区居委会）</w:t>
            </w:r>
          </w:p>
        </w:tc>
        <w:tc>
          <w:tcPr>
            <w:tcW w:w="8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意见：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负责人签字：               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南宁市物业管理行业协会意见</w:t>
            </w:r>
          </w:p>
        </w:tc>
        <w:tc>
          <w:tcPr>
            <w:tcW w:w="8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3304F"/>
    <w:rsid w:val="748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2019-04-16T03:22:00Z</dcterms:created>
  <dc:creator>徐小莉</dc:creator>
  <cp:lastModifiedBy>徐小莉</cp:lastModifiedBy>
  <dcterms:modified xsi:type="dcterms:W3CDTF">2019-04-16T03:23:38Z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